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A5E83" w14:textId="6B14E5EB" w:rsidR="00073F8F" w:rsidRPr="00AD03DD" w:rsidRDefault="00073F8F" w:rsidP="00073F8F">
      <w:pPr>
        <w:pStyle w:val="Heading1"/>
        <w:rPr>
          <w:sz w:val="28"/>
        </w:rPr>
      </w:pPr>
      <w:bookmarkStart w:id="0" w:name="_Toc527468350"/>
      <w:bookmarkStart w:id="1" w:name="_Toc527471797"/>
      <w:r w:rsidRPr="00073F8F">
        <w:rPr>
          <w:sz w:val="28"/>
        </w:rPr>
        <w:t xml:space="preserve">Technical Assistance </w:t>
      </w:r>
      <w:r w:rsidR="00302BAA">
        <w:rPr>
          <w:sz w:val="28"/>
        </w:rPr>
        <w:t xml:space="preserve">(TA) </w:t>
      </w:r>
      <w:r w:rsidRPr="00073F8F">
        <w:rPr>
          <w:sz w:val="28"/>
        </w:rPr>
        <w:t xml:space="preserve">Project </w:t>
      </w:r>
      <w:r w:rsidR="006D6C72">
        <w:rPr>
          <w:sz w:val="28"/>
        </w:rPr>
        <w:t>Scope of Work</w:t>
      </w:r>
      <w:r w:rsidRPr="00073F8F">
        <w:rPr>
          <w:sz w:val="28"/>
        </w:rPr>
        <w:t xml:space="preserve"> and Budg</w:t>
      </w:r>
      <w:r>
        <w:t>et</w:t>
      </w:r>
      <w:bookmarkEnd w:id="0"/>
      <w:bookmarkEnd w:id="1"/>
    </w:p>
    <w:p w14:paraId="7E4EB2F1" w14:textId="3D1FB755" w:rsidR="00AD03DD" w:rsidRPr="00073F8F" w:rsidRDefault="00AD03DD" w:rsidP="00AD03DD">
      <w:pPr>
        <w:pStyle w:val="Heading1"/>
        <w:rPr>
          <w:sz w:val="28"/>
        </w:rPr>
      </w:pPr>
      <w:bookmarkStart w:id="2" w:name="_Toc527468351"/>
      <w:bookmarkStart w:id="3" w:name="_Toc527471798"/>
      <w:r w:rsidRPr="00073F8F">
        <w:rPr>
          <w:sz w:val="28"/>
        </w:rPr>
        <w:t>Accountable Care Organizati</w:t>
      </w:r>
      <w:r w:rsidR="005818FF">
        <w:rPr>
          <w:sz w:val="28"/>
        </w:rPr>
        <w:t>ons (ACOs)</w:t>
      </w:r>
      <w:r w:rsidR="00211B91">
        <w:rPr>
          <w:sz w:val="28"/>
        </w:rPr>
        <w:t xml:space="preserve"> </w:t>
      </w:r>
      <w:r w:rsidR="005818FF">
        <w:rPr>
          <w:sz w:val="28"/>
        </w:rPr>
        <w:t>/</w:t>
      </w:r>
      <w:r w:rsidRPr="00073F8F">
        <w:rPr>
          <w:sz w:val="28"/>
        </w:rPr>
        <w:t>Community Partners (CPs</w:t>
      </w:r>
      <w:r>
        <w:rPr>
          <w:sz w:val="28"/>
        </w:rPr>
        <w:t>)</w:t>
      </w:r>
      <w:r w:rsidR="00211B91">
        <w:rPr>
          <w:sz w:val="28"/>
        </w:rPr>
        <w:t xml:space="preserve"> </w:t>
      </w:r>
      <w:r>
        <w:rPr>
          <w:sz w:val="28"/>
        </w:rPr>
        <w:br/>
      </w:r>
      <w:r w:rsidR="005818FF">
        <w:rPr>
          <w:sz w:val="28"/>
        </w:rPr>
        <w:t>an</w:t>
      </w:r>
      <w:r w:rsidR="00BC3B4C">
        <w:rPr>
          <w:sz w:val="28"/>
        </w:rPr>
        <w:t>d</w:t>
      </w:r>
      <w:r w:rsidR="005818FF">
        <w:rPr>
          <w:sz w:val="28"/>
        </w:rPr>
        <w:t xml:space="preserve"> </w:t>
      </w:r>
      <w:r w:rsidR="003D5870">
        <w:rPr>
          <w:sz w:val="28"/>
        </w:rPr>
        <w:t xml:space="preserve">TA </w:t>
      </w:r>
      <w:r w:rsidR="00BC3B4C">
        <w:rPr>
          <w:sz w:val="28"/>
        </w:rPr>
        <w:t>V</w:t>
      </w:r>
      <w:r w:rsidR="003D5870">
        <w:rPr>
          <w:sz w:val="28"/>
        </w:rPr>
        <w:t>endor</w:t>
      </w:r>
      <w:r w:rsidR="005818FF">
        <w:rPr>
          <w:sz w:val="28"/>
        </w:rPr>
        <w:t xml:space="preserve"> </w:t>
      </w:r>
      <w:r w:rsidRPr="00073F8F">
        <w:rPr>
          <w:sz w:val="28"/>
        </w:rPr>
        <w:t>Approval Form</w:t>
      </w:r>
      <w:bookmarkEnd w:id="2"/>
      <w:bookmarkEnd w:id="3"/>
    </w:p>
    <w:p w14:paraId="24BDCFAE" w14:textId="77777777" w:rsidR="00073F8F" w:rsidRDefault="00073F8F" w:rsidP="00073F8F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025"/>
      </w:tblGrid>
      <w:tr w:rsidR="005C568F" w14:paraId="3321E8A4" w14:textId="77777777" w:rsidTr="005C568F">
        <w:trPr>
          <w:trHeight w:val="432"/>
        </w:trPr>
        <w:tc>
          <w:tcPr>
            <w:tcW w:w="3325" w:type="dxa"/>
            <w:tcBorders>
              <w:top w:val="nil"/>
              <w:bottom w:val="nil"/>
            </w:tcBorders>
            <w:vAlign w:val="bottom"/>
          </w:tcPr>
          <w:p w14:paraId="4A82358E" w14:textId="0D675BA3" w:rsidR="005C568F" w:rsidRDefault="005C568F" w:rsidP="005C568F">
            <w:pPr>
              <w:rPr>
                <w:b/>
              </w:rPr>
            </w:pPr>
            <w:r>
              <w:rPr>
                <w:b/>
              </w:rPr>
              <w:t>TA Application ID</w:t>
            </w:r>
            <w:bookmarkStart w:id="4" w:name="_GoBack"/>
            <w:bookmarkEnd w:id="4"/>
            <w:r w:rsidR="00AC45BA">
              <w:rPr>
                <w:b/>
              </w:rPr>
              <w:t>:</w:t>
            </w:r>
          </w:p>
        </w:tc>
        <w:tc>
          <w:tcPr>
            <w:tcW w:w="6025" w:type="dxa"/>
            <w:vAlign w:val="bottom"/>
          </w:tcPr>
          <w:p w14:paraId="004D5E29" w14:textId="77777777" w:rsidR="005C568F" w:rsidRDefault="005C568F" w:rsidP="005C568F"/>
        </w:tc>
      </w:tr>
      <w:tr w:rsidR="00B64C57" w14:paraId="54380989" w14:textId="77777777" w:rsidTr="005C568F">
        <w:trPr>
          <w:trHeight w:val="432"/>
        </w:trPr>
        <w:tc>
          <w:tcPr>
            <w:tcW w:w="3325" w:type="dxa"/>
            <w:tcBorders>
              <w:top w:val="nil"/>
              <w:bottom w:val="nil"/>
            </w:tcBorders>
            <w:vAlign w:val="bottom"/>
          </w:tcPr>
          <w:p w14:paraId="53621A08" w14:textId="1F65C2A9" w:rsidR="00B64C57" w:rsidRPr="00B64C57" w:rsidRDefault="00901629" w:rsidP="005C568F">
            <w:pPr>
              <w:rPr>
                <w:b/>
              </w:rPr>
            </w:pPr>
            <w:r>
              <w:rPr>
                <w:b/>
              </w:rPr>
              <w:t xml:space="preserve">TA </w:t>
            </w:r>
            <w:r w:rsidR="005C568F">
              <w:rPr>
                <w:b/>
              </w:rPr>
              <w:t>P</w:t>
            </w:r>
            <w:r>
              <w:rPr>
                <w:b/>
              </w:rPr>
              <w:t>roject</w:t>
            </w:r>
            <w:r w:rsidR="00B64C57" w:rsidRPr="00B64C57">
              <w:rPr>
                <w:b/>
              </w:rPr>
              <w:t xml:space="preserve"> Title:</w:t>
            </w:r>
          </w:p>
        </w:tc>
        <w:tc>
          <w:tcPr>
            <w:tcW w:w="6025" w:type="dxa"/>
            <w:vAlign w:val="bottom"/>
          </w:tcPr>
          <w:p w14:paraId="758D991E" w14:textId="77777777" w:rsidR="00B64C57" w:rsidRDefault="00B64C57" w:rsidP="005C568F"/>
        </w:tc>
      </w:tr>
      <w:tr w:rsidR="00B64C57" w14:paraId="000C122F" w14:textId="77777777" w:rsidTr="005C568F">
        <w:trPr>
          <w:trHeight w:val="432"/>
        </w:trPr>
        <w:tc>
          <w:tcPr>
            <w:tcW w:w="3325" w:type="dxa"/>
            <w:tcBorders>
              <w:top w:val="nil"/>
              <w:bottom w:val="nil"/>
            </w:tcBorders>
            <w:vAlign w:val="bottom"/>
          </w:tcPr>
          <w:p w14:paraId="5DA973BB" w14:textId="175720DF" w:rsidR="00B64C57" w:rsidRPr="00B64C57" w:rsidRDefault="00AE467F" w:rsidP="005C568F">
            <w:pPr>
              <w:rPr>
                <w:b/>
              </w:rPr>
            </w:pPr>
            <w:r>
              <w:rPr>
                <w:b/>
              </w:rPr>
              <w:t>SOW Date</w:t>
            </w:r>
            <w:r w:rsidR="00B64C57" w:rsidRPr="00B64C57">
              <w:rPr>
                <w:b/>
              </w:rPr>
              <w:t>:</w:t>
            </w:r>
          </w:p>
        </w:tc>
        <w:tc>
          <w:tcPr>
            <w:tcW w:w="6025" w:type="dxa"/>
            <w:vAlign w:val="bottom"/>
          </w:tcPr>
          <w:p w14:paraId="48C9C80A" w14:textId="77777777" w:rsidR="00B64C57" w:rsidRDefault="00B64C57" w:rsidP="005C568F"/>
        </w:tc>
      </w:tr>
      <w:tr w:rsidR="00B64C57" w14:paraId="1BC64478" w14:textId="77777777" w:rsidTr="00D34762">
        <w:trPr>
          <w:trHeight w:val="432"/>
        </w:trPr>
        <w:tc>
          <w:tcPr>
            <w:tcW w:w="3325" w:type="dxa"/>
            <w:tcBorders>
              <w:top w:val="nil"/>
              <w:bottom w:val="nil"/>
            </w:tcBorders>
            <w:vAlign w:val="bottom"/>
          </w:tcPr>
          <w:p w14:paraId="55704D7E" w14:textId="78E7A9C2" w:rsidR="00B64C57" w:rsidRPr="00B64C57" w:rsidRDefault="006A0D40" w:rsidP="005C568F">
            <w:pPr>
              <w:rPr>
                <w:b/>
              </w:rPr>
            </w:pPr>
            <w:r>
              <w:rPr>
                <w:b/>
              </w:rPr>
              <w:t>SOW Revision Number</w:t>
            </w:r>
            <w:r w:rsidR="00B64C57" w:rsidRPr="00B64C57">
              <w:rPr>
                <w:b/>
              </w:rPr>
              <w:t>:</w:t>
            </w:r>
            <w:r>
              <w:rPr>
                <w:b/>
              </w:rPr>
              <w:t>*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vAlign w:val="bottom"/>
          </w:tcPr>
          <w:p w14:paraId="5059B01E" w14:textId="77777777" w:rsidR="00B64C57" w:rsidRDefault="00B64C57" w:rsidP="005C568F"/>
        </w:tc>
      </w:tr>
      <w:tr w:rsidR="00B64C57" w14:paraId="29CB489E" w14:textId="77777777" w:rsidTr="00D34762">
        <w:trPr>
          <w:trHeight w:val="432"/>
        </w:trPr>
        <w:tc>
          <w:tcPr>
            <w:tcW w:w="3325" w:type="dxa"/>
            <w:tcBorders>
              <w:top w:val="nil"/>
              <w:bottom w:val="nil"/>
            </w:tcBorders>
            <w:vAlign w:val="bottom"/>
          </w:tcPr>
          <w:p w14:paraId="186FCA55" w14:textId="1DE98152" w:rsidR="00B64C57" w:rsidRPr="00B64C57" w:rsidRDefault="003D5870" w:rsidP="005C568F">
            <w:pPr>
              <w:rPr>
                <w:b/>
              </w:rPr>
            </w:pPr>
            <w:r>
              <w:rPr>
                <w:b/>
              </w:rPr>
              <w:t xml:space="preserve">TA </w:t>
            </w:r>
            <w:r w:rsidR="005C568F">
              <w:rPr>
                <w:b/>
              </w:rPr>
              <w:t>V</w:t>
            </w:r>
            <w:r>
              <w:rPr>
                <w:b/>
              </w:rPr>
              <w:t>endor</w:t>
            </w:r>
            <w:r w:rsidR="00302BAA">
              <w:rPr>
                <w:b/>
              </w:rPr>
              <w:t xml:space="preserve"> Organization Name</w:t>
            </w:r>
            <w:r w:rsidR="00B64C57" w:rsidRPr="00B64C57">
              <w:rPr>
                <w:b/>
              </w:rPr>
              <w:t>: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B1DF2C" w14:textId="77777777" w:rsidR="00B64C57" w:rsidRDefault="00B64C57" w:rsidP="005C568F"/>
        </w:tc>
      </w:tr>
      <w:tr w:rsidR="005C568F" w14:paraId="2E73842A" w14:textId="77777777" w:rsidTr="00D90913">
        <w:trPr>
          <w:trHeight w:val="432"/>
        </w:trPr>
        <w:tc>
          <w:tcPr>
            <w:tcW w:w="3325" w:type="dxa"/>
            <w:vMerge w:val="restart"/>
            <w:tcBorders>
              <w:top w:val="nil"/>
            </w:tcBorders>
            <w:vAlign w:val="center"/>
          </w:tcPr>
          <w:p w14:paraId="76ADA0A0" w14:textId="4D56DA4F" w:rsidR="005C568F" w:rsidRPr="00B64C57" w:rsidRDefault="005C568F" w:rsidP="00D90913">
            <w:pPr>
              <w:rPr>
                <w:b/>
              </w:rPr>
            </w:pPr>
            <w:r>
              <w:rPr>
                <w:b/>
              </w:rPr>
              <w:t>TA Vendor</w:t>
            </w:r>
            <w:r w:rsidRPr="00B64C57">
              <w:rPr>
                <w:b/>
              </w:rPr>
              <w:t xml:space="preserve"> Contact </w:t>
            </w:r>
            <w:r w:rsidR="00D42019">
              <w:rPr>
                <w:b/>
              </w:rPr>
              <w:t>I</w:t>
            </w:r>
            <w:r w:rsidRPr="00B64C57">
              <w:rPr>
                <w:b/>
              </w:rPr>
              <w:t>nformation: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F8020C" w14:textId="77777777" w:rsidR="005C568F" w:rsidRDefault="005C568F" w:rsidP="005C568F"/>
        </w:tc>
      </w:tr>
      <w:tr w:rsidR="005C568F" w14:paraId="68F25234" w14:textId="77777777" w:rsidTr="00D90913">
        <w:tc>
          <w:tcPr>
            <w:tcW w:w="3325" w:type="dxa"/>
            <w:vMerge/>
            <w:tcBorders>
              <w:bottom w:val="nil"/>
            </w:tcBorders>
            <w:vAlign w:val="bottom"/>
          </w:tcPr>
          <w:p w14:paraId="6B66B274" w14:textId="77777777" w:rsidR="005C568F" w:rsidRDefault="005C568F" w:rsidP="005C568F">
            <w:pPr>
              <w:rPr>
                <w:b/>
              </w:rPr>
            </w:pPr>
          </w:p>
        </w:tc>
        <w:tc>
          <w:tcPr>
            <w:tcW w:w="6025" w:type="dxa"/>
            <w:tcBorders>
              <w:top w:val="single" w:sz="4" w:space="0" w:color="auto"/>
              <w:bottom w:val="nil"/>
            </w:tcBorders>
            <w:vAlign w:val="bottom"/>
          </w:tcPr>
          <w:p w14:paraId="5DD9006E" w14:textId="43D67E65" w:rsidR="005C568F" w:rsidRPr="00D42019" w:rsidRDefault="005C568F" w:rsidP="005C568F">
            <w:pPr>
              <w:rPr>
                <w:sz w:val="10"/>
                <w:szCs w:val="10"/>
              </w:rPr>
            </w:pPr>
            <w:r w:rsidRPr="00D42019">
              <w:rPr>
                <w:sz w:val="10"/>
                <w:szCs w:val="10"/>
              </w:rPr>
              <w:t>NAME</w:t>
            </w:r>
          </w:p>
        </w:tc>
      </w:tr>
      <w:tr w:rsidR="005C568F" w14:paraId="7E1565CA" w14:textId="77777777" w:rsidTr="00D90913">
        <w:trPr>
          <w:trHeight w:val="432"/>
        </w:trPr>
        <w:tc>
          <w:tcPr>
            <w:tcW w:w="3325" w:type="dxa"/>
            <w:vMerge w:val="restart"/>
            <w:tcBorders>
              <w:top w:val="nil"/>
            </w:tcBorders>
            <w:vAlign w:val="bottom"/>
          </w:tcPr>
          <w:p w14:paraId="2E60A402" w14:textId="77777777" w:rsidR="005C568F" w:rsidRPr="00B64C57" w:rsidRDefault="005C568F" w:rsidP="005C568F">
            <w:pPr>
              <w:rPr>
                <w:b/>
              </w:rPr>
            </w:pPr>
          </w:p>
        </w:tc>
        <w:tc>
          <w:tcPr>
            <w:tcW w:w="6025" w:type="dxa"/>
            <w:tcBorders>
              <w:top w:val="nil"/>
              <w:bottom w:val="single" w:sz="4" w:space="0" w:color="auto"/>
            </w:tcBorders>
            <w:vAlign w:val="bottom"/>
          </w:tcPr>
          <w:p w14:paraId="4C80A3B6" w14:textId="77777777" w:rsidR="005C568F" w:rsidRDefault="005C568F" w:rsidP="005C568F"/>
        </w:tc>
      </w:tr>
      <w:tr w:rsidR="005C568F" w14:paraId="699901C6" w14:textId="77777777" w:rsidTr="00D90913">
        <w:tc>
          <w:tcPr>
            <w:tcW w:w="3325" w:type="dxa"/>
            <w:vMerge/>
            <w:tcBorders>
              <w:bottom w:val="nil"/>
            </w:tcBorders>
            <w:vAlign w:val="bottom"/>
          </w:tcPr>
          <w:p w14:paraId="4B5D7253" w14:textId="77777777" w:rsidR="005C568F" w:rsidRPr="00B64C57" w:rsidRDefault="005C568F" w:rsidP="005C568F">
            <w:pPr>
              <w:rPr>
                <w:b/>
              </w:rPr>
            </w:pPr>
          </w:p>
        </w:tc>
        <w:tc>
          <w:tcPr>
            <w:tcW w:w="6025" w:type="dxa"/>
            <w:tcBorders>
              <w:top w:val="single" w:sz="4" w:space="0" w:color="auto"/>
              <w:bottom w:val="nil"/>
            </w:tcBorders>
            <w:vAlign w:val="bottom"/>
          </w:tcPr>
          <w:p w14:paraId="5AF7A59B" w14:textId="16BBC455" w:rsidR="005C568F" w:rsidRPr="00D42019" w:rsidRDefault="005C568F" w:rsidP="005C568F">
            <w:pPr>
              <w:rPr>
                <w:sz w:val="10"/>
                <w:szCs w:val="10"/>
              </w:rPr>
            </w:pPr>
            <w:r w:rsidRPr="00D42019">
              <w:rPr>
                <w:sz w:val="10"/>
                <w:szCs w:val="10"/>
              </w:rPr>
              <w:t>EMAIL ADDRESS</w:t>
            </w:r>
          </w:p>
        </w:tc>
      </w:tr>
      <w:tr w:rsidR="005C568F" w14:paraId="51AD33CF" w14:textId="77777777" w:rsidTr="00D90913">
        <w:trPr>
          <w:trHeight w:val="432"/>
        </w:trPr>
        <w:tc>
          <w:tcPr>
            <w:tcW w:w="3325" w:type="dxa"/>
            <w:vMerge w:val="restart"/>
            <w:tcBorders>
              <w:top w:val="nil"/>
            </w:tcBorders>
            <w:vAlign w:val="bottom"/>
          </w:tcPr>
          <w:p w14:paraId="692D4DB2" w14:textId="77777777" w:rsidR="005C568F" w:rsidRPr="00B64C57" w:rsidRDefault="005C568F" w:rsidP="005C568F">
            <w:pPr>
              <w:rPr>
                <w:b/>
              </w:rPr>
            </w:pPr>
          </w:p>
        </w:tc>
        <w:tc>
          <w:tcPr>
            <w:tcW w:w="6025" w:type="dxa"/>
            <w:tcBorders>
              <w:top w:val="nil"/>
              <w:bottom w:val="single" w:sz="4" w:space="0" w:color="auto"/>
            </w:tcBorders>
            <w:vAlign w:val="bottom"/>
          </w:tcPr>
          <w:p w14:paraId="0A0A8C18" w14:textId="77777777" w:rsidR="005C568F" w:rsidRDefault="005C568F" w:rsidP="005C568F"/>
        </w:tc>
      </w:tr>
      <w:tr w:rsidR="005C568F" w14:paraId="566376D6" w14:textId="77777777" w:rsidTr="00D90913">
        <w:tc>
          <w:tcPr>
            <w:tcW w:w="3325" w:type="dxa"/>
            <w:vMerge/>
            <w:tcBorders>
              <w:bottom w:val="nil"/>
            </w:tcBorders>
            <w:vAlign w:val="bottom"/>
          </w:tcPr>
          <w:p w14:paraId="3352EDFC" w14:textId="77777777" w:rsidR="005C568F" w:rsidRPr="00B64C57" w:rsidRDefault="005C568F" w:rsidP="005C568F">
            <w:pPr>
              <w:rPr>
                <w:b/>
              </w:rPr>
            </w:pPr>
          </w:p>
        </w:tc>
        <w:tc>
          <w:tcPr>
            <w:tcW w:w="6025" w:type="dxa"/>
            <w:tcBorders>
              <w:top w:val="single" w:sz="4" w:space="0" w:color="auto"/>
              <w:bottom w:val="nil"/>
            </w:tcBorders>
            <w:vAlign w:val="bottom"/>
          </w:tcPr>
          <w:p w14:paraId="0F80AC6C" w14:textId="3C67A9FA" w:rsidR="005C568F" w:rsidRPr="00D42019" w:rsidRDefault="005C568F" w:rsidP="005C568F">
            <w:pPr>
              <w:rPr>
                <w:sz w:val="10"/>
                <w:szCs w:val="10"/>
              </w:rPr>
            </w:pPr>
            <w:r w:rsidRPr="00D42019">
              <w:rPr>
                <w:sz w:val="10"/>
                <w:szCs w:val="10"/>
              </w:rPr>
              <w:t>PHONE NUMBER</w:t>
            </w:r>
          </w:p>
        </w:tc>
      </w:tr>
      <w:tr w:rsidR="00B64C57" w14:paraId="1E837D98" w14:textId="77777777" w:rsidTr="00D90913">
        <w:trPr>
          <w:trHeight w:val="432"/>
        </w:trPr>
        <w:tc>
          <w:tcPr>
            <w:tcW w:w="3325" w:type="dxa"/>
            <w:tcBorders>
              <w:top w:val="nil"/>
              <w:bottom w:val="nil"/>
            </w:tcBorders>
            <w:vAlign w:val="bottom"/>
          </w:tcPr>
          <w:p w14:paraId="57AD2B2D" w14:textId="59DE9088" w:rsidR="00B64C57" w:rsidRPr="00B64C57" w:rsidRDefault="00B64C57" w:rsidP="005C568F">
            <w:pPr>
              <w:rPr>
                <w:b/>
              </w:rPr>
            </w:pPr>
            <w:r w:rsidRPr="00B64C57">
              <w:rPr>
                <w:b/>
              </w:rPr>
              <w:t>ACO/CP</w:t>
            </w:r>
            <w:r w:rsidR="00302BAA">
              <w:rPr>
                <w:b/>
              </w:rPr>
              <w:t xml:space="preserve"> Organization Name</w:t>
            </w:r>
            <w:r w:rsidRPr="00B64C57">
              <w:rPr>
                <w:b/>
              </w:rPr>
              <w:t>:</w:t>
            </w:r>
          </w:p>
        </w:tc>
        <w:tc>
          <w:tcPr>
            <w:tcW w:w="6025" w:type="dxa"/>
            <w:tcBorders>
              <w:top w:val="nil"/>
              <w:bottom w:val="single" w:sz="4" w:space="0" w:color="auto"/>
            </w:tcBorders>
            <w:vAlign w:val="bottom"/>
          </w:tcPr>
          <w:p w14:paraId="295E377D" w14:textId="77777777" w:rsidR="00B64C57" w:rsidRDefault="00B64C57" w:rsidP="005C568F"/>
        </w:tc>
      </w:tr>
      <w:tr w:rsidR="00D42019" w14:paraId="41CB0E84" w14:textId="77777777" w:rsidTr="00D90913">
        <w:trPr>
          <w:trHeight w:val="432"/>
        </w:trPr>
        <w:tc>
          <w:tcPr>
            <w:tcW w:w="3325" w:type="dxa"/>
            <w:vMerge w:val="restart"/>
            <w:tcBorders>
              <w:top w:val="nil"/>
            </w:tcBorders>
            <w:vAlign w:val="center"/>
          </w:tcPr>
          <w:p w14:paraId="705AA255" w14:textId="1801D92D" w:rsidR="00D42019" w:rsidRPr="00B64C57" w:rsidRDefault="00D42019" w:rsidP="00D90913">
            <w:pPr>
              <w:rPr>
                <w:b/>
              </w:rPr>
            </w:pPr>
            <w:r w:rsidRPr="00B64C57">
              <w:rPr>
                <w:b/>
              </w:rPr>
              <w:t xml:space="preserve">ACO/CP Contact </w:t>
            </w:r>
            <w:r>
              <w:rPr>
                <w:b/>
              </w:rPr>
              <w:t>I</w:t>
            </w:r>
            <w:r w:rsidRPr="00B64C57">
              <w:rPr>
                <w:b/>
              </w:rPr>
              <w:t>nformation: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1286D2" w14:textId="77777777" w:rsidR="00D42019" w:rsidRDefault="00D42019" w:rsidP="005C568F"/>
        </w:tc>
      </w:tr>
      <w:tr w:rsidR="00D42019" w14:paraId="06C4D599" w14:textId="77777777" w:rsidTr="00D90913">
        <w:tc>
          <w:tcPr>
            <w:tcW w:w="3325" w:type="dxa"/>
            <w:vMerge/>
            <w:tcBorders>
              <w:bottom w:val="nil"/>
            </w:tcBorders>
            <w:vAlign w:val="bottom"/>
          </w:tcPr>
          <w:p w14:paraId="6DA03E02" w14:textId="77777777" w:rsidR="00D42019" w:rsidRPr="00B64C57" w:rsidRDefault="00D42019" w:rsidP="005C568F">
            <w:pPr>
              <w:rPr>
                <w:b/>
              </w:rPr>
            </w:pPr>
          </w:p>
        </w:tc>
        <w:tc>
          <w:tcPr>
            <w:tcW w:w="6025" w:type="dxa"/>
            <w:tcBorders>
              <w:top w:val="single" w:sz="4" w:space="0" w:color="auto"/>
              <w:bottom w:val="nil"/>
            </w:tcBorders>
            <w:vAlign w:val="bottom"/>
          </w:tcPr>
          <w:p w14:paraId="3777B76E" w14:textId="3C3263E9" w:rsidR="00D42019" w:rsidRPr="00D42019" w:rsidRDefault="00D42019" w:rsidP="005C568F">
            <w:pPr>
              <w:rPr>
                <w:sz w:val="10"/>
                <w:szCs w:val="10"/>
              </w:rPr>
            </w:pPr>
            <w:r w:rsidRPr="00D42019">
              <w:rPr>
                <w:sz w:val="10"/>
                <w:szCs w:val="10"/>
              </w:rPr>
              <w:t>NAME</w:t>
            </w:r>
          </w:p>
        </w:tc>
      </w:tr>
      <w:tr w:rsidR="00D42019" w14:paraId="1197214D" w14:textId="77777777" w:rsidTr="00D90913">
        <w:trPr>
          <w:trHeight w:val="432"/>
        </w:trPr>
        <w:tc>
          <w:tcPr>
            <w:tcW w:w="3325" w:type="dxa"/>
            <w:vMerge w:val="restart"/>
            <w:tcBorders>
              <w:top w:val="nil"/>
            </w:tcBorders>
            <w:vAlign w:val="bottom"/>
          </w:tcPr>
          <w:p w14:paraId="2D7C5E89" w14:textId="77777777" w:rsidR="00D42019" w:rsidRPr="00B64C57" w:rsidRDefault="00D42019" w:rsidP="005C568F">
            <w:pPr>
              <w:rPr>
                <w:b/>
              </w:rPr>
            </w:pPr>
          </w:p>
        </w:tc>
        <w:tc>
          <w:tcPr>
            <w:tcW w:w="6025" w:type="dxa"/>
            <w:tcBorders>
              <w:top w:val="nil"/>
              <w:bottom w:val="single" w:sz="4" w:space="0" w:color="auto"/>
            </w:tcBorders>
            <w:vAlign w:val="bottom"/>
          </w:tcPr>
          <w:p w14:paraId="174372C8" w14:textId="77777777" w:rsidR="00D42019" w:rsidRDefault="00D42019" w:rsidP="005C568F"/>
        </w:tc>
      </w:tr>
      <w:tr w:rsidR="00D42019" w14:paraId="6E0D1A4E" w14:textId="77777777" w:rsidTr="00D90913">
        <w:tc>
          <w:tcPr>
            <w:tcW w:w="3325" w:type="dxa"/>
            <w:vMerge/>
            <w:tcBorders>
              <w:bottom w:val="nil"/>
            </w:tcBorders>
            <w:vAlign w:val="bottom"/>
          </w:tcPr>
          <w:p w14:paraId="0B467D57" w14:textId="77777777" w:rsidR="00D42019" w:rsidRPr="00B64C57" w:rsidRDefault="00D42019" w:rsidP="005C568F">
            <w:pPr>
              <w:rPr>
                <w:b/>
              </w:rPr>
            </w:pPr>
          </w:p>
        </w:tc>
        <w:tc>
          <w:tcPr>
            <w:tcW w:w="6025" w:type="dxa"/>
            <w:tcBorders>
              <w:top w:val="single" w:sz="4" w:space="0" w:color="auto"/>
              <w:bottom w:val="nil"/>
            </w:tcBorders>
            <w:vAlign w:val="bottom"/>
          </w:tcPr>
          <w:p w14:paraId="2A432C74" w14:textId="18374C24" w:rsidR="00D42019" w:rsidRPr="00D42019" w:rsidRDefault="00D42019" w:rsidP="005C568F">
            <w:pPr>
              <w:rPr>
                <w:sz w:val="10"/>
                <w:szCs w:val="10"/>
              </w:rPr>
            </w:pPr>
            <w:r w:rsidRPr="00D42019">
              <w:rPr>
                <w:sz w:val="10"/>
                <w:szCs w:val="10"/>
              </w:rPr>
              <w:t>EMAIL ADDRESS</w:t>
            </w:r>
          </w:p>
        </w:tc>
      </w:tr>
      <w:tr w:rsidR="00D42019" w14:paraId="47AA2F79" w14:textId="77777777" w:rsidTr="00D90913">
        <w:trPr>
          <w:trHeight w:val="432"/>
        </w:trPr>
        <w:tc>
          <w:tcPr>
            <w:tcW w:w="3325" w:type="dxa"/>
            <w:vMerge w:val="restart"/>
            <w:tcBorders>
              <w:top w:val="nil"/>
            </w:tcBorders>
            <w:vAlign w:val="bottom"/>
          </w:tcPr>
          <w:p w14:paraId="78DBE8A0" w14:textId="77777777" w:rsidR="00D42019" w:rsidRPr="00B64C57" w:rsidRDefault="00D42019" w:rsidP="005C568F">
            <w:pPr>
              <w:rPr>
                <w:b/>
              </w:rPr>
            </w:pPr>
          </w:p>
        </w:tc>
        <w:tc>
          <w:tcPr>
            <w:tcW w:w="6025" w:type="dxa"/>
            <w:tcBorders>
              <w:top w:val="nil"/>
              <w:bottom w:val="single" w:sz="4" w:space="0" w:color="auto"/>
            </w:tcBorders>
            <w:vAlign w:val="bottom"/>
          </w:tcPr>
          <w:p w14:paraId="2778282E" w14:textId="77777777" w:rsidR="00D42019" w:rsidRDefault="00D42019" w:rsidP="005C568F"/>
        </w:tc>
      </w:tr>
      <w:tr w:rsidR="00D42019" w14:paraId="28FD7F90" w14:textId="77777777" w:rsidTr="00D90913">
        <w:tc>
          <w:tcPr>
            <w:tcW w:w="3325" w:type="dxa"/>
            <w:vMerge/>
            <w:tcBorders>
              <w:bottom w:val="nil"/>
            </w:tcBorders>
            <w:vAlign w:val="bottom"/>
          </w:tcPr>
          <w:p w14:paraId="1A594243" w14:textId="77777777" w:rsidR="00D42019" w:rsidRPr="00B64C57" w:rsidRDefault="00D42019" w:rsidP="005C568F">
            <w:pPr>
              <w:rPr>
                <w:b/>
              </w:rPr>
            </w:pPr>
          </w:p>
        </w:tc>
        <w:tc>
          <w:tcPr>
            <w:tcW w:w="6025" w:type="dxa"/>
            <w:tcBorders>
              <w:top w:val="single" w:sz="4" w:space="0" w:color="auto"/>
              <w:bottom w:val="nil"/>
            </w:tcBorders>
            <w:vAlign w:val="bottom"/>
          </w:tcPr>
          <w:p w14:paraId="6D4FC9CC" w14:textId="1C657B4B" w:rsidR="00D42019" w:rsidRPr="00D42019" w:rsidRDefault="00D42019" w:rsidP="005C568F">
            <w:pPr>
              <w:rPr>
                <w:sz w:val="10"/>
                <w:szCs w:val="10"/>
              </w:rPr>
            </w:pPr>
            <w:r w:rsidRPr="00D42019">
              <w:rPr>
                <w:sz w:val="10"/>
                <w:szCs w:val="10"/>
              </w:rPr>
              <w:t>PHONE NUMBER</w:t>
            </w:r>
          </w:p>
        </w:tc>
      </w:tr>
    </w:tbl>
    <w:p w14:paraId="6E065083" w14:textId="77777777" w:rsidR="006A0D40" w:rsidRPr="008B01FC" w:rsidRDefault="006A0D40" w:rsidP="00D90913">
      <w:pPr>
        <w:spacing w:before="120" w:after="0" w:line="240" w:lineRule="auto"/>
        <w:rPr>
          <w:i/>
          <w:sz w:val="16"/>
        </w:rPr>
      </w:pPr>
      <w:r w:rsidRPr="008B01FC">
        <w:rPr>
          <w:sz w:val="16"/>
        </w:rPr>
        <w:t>*</w:t>
      </w:r>
      <w:r w:rsidRPr="008B01FC">
        <w:rPr>
          <w:i/>
          <w:sz w:val="16"/>
        </w:rPr>
        <w:t>For the original SOW, list “NA,” otherwise indicate a revision number.</w:t>
      </w:r>
    </w:p>
    <w:p w14:paraId="39B5425F" w14:textId="77777777" w:rsidR="00073F8F" w:rsidRDefault="00073F8F" w:rsidP="00D42019">
      <w:pPr>
        <w:spacing w:after="0" w:line="240" w:lineRule="auto"/>
      </w:pPr>
    </w:p>
    <w:p w14:paraId="2ABCEA16" w14:textId="2993B57F" w:rsidR="00073F8F" w:rsidRDefault="00073F8F" w:rsidP="00073F8F">
      <w:pPr>
        <w:spacing w:line="240" w:lineRule="auto"/>
      </w:pPr>
      <w:r>
        <w:t>By si</w:t>
      </w:r>
      <w:r w:rsidR="00B64C57">
        <w:t xml:space="preserve">gning below, we confirm that the </w:t>
      </w:r>
      <w:r w:rsidR="00302BAA">
        <w:t>SOW</w:t>
      </w:r>
      <w:r w:rsidR="00B64C57">
        <w:t xml:space="preserve"> and </w:t>
      </w:r>
      <w:r w:rsidR="00302BAA">
        <w:t>b</w:t>
      </w:r>
      <w:r w:rsidR="00B64C57">
        <w:t xml:space="preserve">udget for the above referenced </w:t>
      </w:r>
      <w:r w:rsidR="00901629">
        <w:t>TA project</w:t>
      </w:r>
      <w:r w:rsidR="00B64C57">
        <w:t xml:space="preserve"> has been reviewed </w:t>
      </w:r>
      <w:r w:rsidR="00260AD8">
        <w:t xml:space="preserve">by </w:t>
      </w:r>
      <w:r w:rsidR="00B64C57">
        <w:t xml:space="preserve">and is acceptable to our respective organizations. We </w:t>
      </w:r>
      <w:r w:rsidR="00302BAA">
        <w:t xml:space="preserve">are submitting the SOW and budget to MassHealth and Abt Associates for next steps in the </w:t>
      </w:r>
      <w:r w:rsidR="00901629">
        <w:t>TA project</w:t>
      </w:r>
      <w:r w:rsidR="00302BAA">
        <w:t xml:space="preserve"> approval process.</w:t>
      </w:r>
    </w:p>
    <w:p w14:paraId="70B0EC19" w14:textId="06341635" w:rsidR="00302BAA" w:rsidRDefault="00D878FB" w:rsidP="00073F8F">
      <w:pPr>
        <w:spacing w:line="240" w:lineRule="auto"/>
      </w:pPr>
      <w:r>
        <w:t>(Please submit th</w:t>
      </w:r>
      <w:r w:rsidR="006F419D">
        <w:t xml:space="preserve">is form with the SOW </w:t>
      </w:r>
      <w:r>
        <w:t>by email to MA_DSRIP_TA@abtassoc.com.)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65"/>
      </w:tblGrid>
      <w:tr w:rsidR="00302BAA" w14:paraId="7F191ADE" w14:textId="77777777" w:rsidTr="00D90913">
        <w:trPr>
          <w:trHeight w:val="432"/>
        </w:trPr>
        <w:tc>
          <w:tcPr>
            <w:tcW w:w="3685" w:type="dxa"/>
            <w:tcBorders>
              <w:top w:val="nil"/>
              <w:bottom w:val="nil"/>
            </w:tcBorders>
            <w:vAlign w:val="bottom"/>
          </w:tcPr>
          <w:p w14:paraId="2B415C7D" w14:textId="7DA8FED9" w:rsidR="00302BAA" w:rsidRPr="00B64C57" w:rsidRDefault="00302BAA" w:rsidP="00D90913">
            <w:pPr>
              <w:jc w:val="right"/>
              <w:rPr>
                <w:b/>
              </w:rPr>
            </w:pPr>
            <w:r w:rsidRPr="00B64C57">
              <w:rPr>
                <w:b/>
              </w:rPr>
              <w:t>ACO/CP</w:t>
            </w:r>
            <w:r>
              <w:rPr>
                <w:b/>
              </w:rPr>
              <w:t xml:space="preserve"> Represent</w:t>
            </w:r>
            <w:r w:rsidR="0056517C">
              <w:rPr>
                <w:b/>
              </w:rPr>
              <w:t>at</w:t>
            </w:r>
            <w:r>
              <w:rPr>
                <w:b/>
              </w:rPr>
              <w:t>ive Signature</w:t>
            </w:r>
            <w:r w:rsidRPr="00B64C57">
              <w:rPr>
                <w:b/>
              </w:rPr>
              <w:t>:</w:t>
            </w:r>
          </w:p>
        </w:tc>
        <w:tc>
          <w:tcPr>
            <w:tcW w:w="5665" w:type="dxa"/>
            <w:tcBorders>
              <w:top w:val="nil"/>
              <w:bottom w:val="single" w:sz="4" w:space="0" w:color="auto"/>
            </w:tcBorders>
            <w:vAlign w:val="bottom"/>
          </w:tcPr>
          <w:p w14:paraId="0585F51D" w14:textId="77777777" w:rsidR="00302BAA" w:rsidRDefault="00302BAA" w:rsidP="00302BAA"/>
        </w:tc>
      </w:tr>
      <w:tr w:rsidR="00302BAA" w14:paraId="2376AA0B" w14:textId="77777777" w:rsidTr="00D90913">
        <w:trPr>
          <w:trHeight w:val="432"/>
        </w:trPr>
        <w:tc>
          <w:tcPr>
            <w:tcW w:w="3685" w:type="dxa"/>
            <w:tcBorders>
              <w:top w:val="nil"/>
              <w:bottom w:val="nil"/>
            </w:tcBorders>
            <w:vAlign w:val="bottom"/>
          </w:tcPr>
          <w:p w14:paraId="0128C5D7" w14:textId="5745CA22" w:rsidR="00302BAA" w:rsidRPr="00B64C57" w:rsidRDefault="00302BAA" w:rsidP="00D90913">
            <w:pPr>
              <w:jc w:val="right"/>
              <w:rPr>
                <w:b/>
              </w:rPr>
            </w:pPr>
            <w:r w:rsidRPr="00B64C57">
              <w:rPr>
                <w:b/>
              </w:rPr>
              <w:t>ACO/CP</w:t>
            </w:r>
            <w:r>
              <w:rPr>
                <w:b/>
              </w:rPr>
              <w:t xml:space="preserve"> Represent</w:t>
            </w:r>
            <w:r w:rsidR="0056517C">
              <w:rPr>
                <w:b/>
              </w:rPr>
              <w:t>at</w:t>
            </w:r>
            <w:r>
              <w:rPr>
                <w:b/>
              </w:rPr>
              <w:t>ive Name</w:t>
            </w:r>
            <w:r w:rsidRPr="00B64C57">
              <w:rPr>
                <w:b/>
              </w:rPr>
              <w:t>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3A8114" w14:textId="77777777" w:rsidR="00302BAA" w:rsidRDefault="00302BAA" w:rsidP="00302BAA"/>
        </w:tc>
      </w:tr>
      <w:tr w:rsidR="00302BAA" w14:paraId="2E3EEFB3" w14:textId="77777777" w:rsidTr="00D90913">
        <w:trPr>
          <w:trHeight w:val="432"/>
        </w:trPr>
        <w:tc>
          <w:tcPr>
            <w:tcW w:w="3685" w:type="dxa"/>
            <w:tcBorders>
              <w:top w:val="nil"/>
              <w:bottom w:val="nil"/>
            </w:tcBorders>
            <w:vAlign w:val="bottom"/>
          </w:tcPr>
          <w:p w14:paraId="1A663BCE" w14:textId="1CB36AAB" w:rsidR="00302BAA" w:rsidRPr="00B64C57" w:rsidRDefault="00302BAA" w:rsidP="00D90913">
            <w:pPr>
              <w:jc w:val="right"/>
              <w:rPr>
                <w:b/>
              </w:rPr>
            </w:pPr>
            <w:r>
              <w:rPr>
                <w:b/>
              </w:rPr>
              <w:t>Date</w:t>
            </w:r>
            <w:r w:rsidRPr="00B64C57">
              <w:rPr>
                <w:b/>
              </w:rPr>
              <w:t>: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bottom"/>
          </w:tcPr>
          <w:p w14:paraId="5F111AD3" w14:textId="77777777" w:rsidR="00302BAA" w:rsidRDefault="00302BAA" w:rsidP="00302BAA"/>
        </w:tc>
      </w:tr>
    </w:tbl>
    <w:p w14:paraId="2080B040" w14:textId="77777777" w:rsidR="00D42019" w:rsidRDefault="00D42019" w:rsidP="00D42019">
      <w:pPr>
        <w:spacing w:after="0" w:line="240" w:lineRule="auto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65"/>
      </w:tblGrid>
      <w:tr w:rsidR="00D878FB" w14:paraId="7E923DB3" w14:textId="77777777" w:rsidTr="00D90913">
        <w:trPr>
          <w:trHeight w:val="432"/>
        </w:trPr>
        <w:tc>
          <w:tcPr>
            <w:tcW w:w="3685" w:type="dxa"/>
            <w:tcBorders>
              <w:top w:val="nil"/>
              <w:bottom w:val="nil"/>
            </w:tcBorders>
            <w:vAlign w:val="bottom"/>
          </w:tcPr>
          <w:p w14:paraId="4F5EE355" w14:textId="19F549F9" w:rsidR="00D878FB" w:rsidRPr="00B64C57" w:rsidRDefault="003D5870" w:rsidP="00D90913">
            <w:pPr>
              <w:jc w:val="right"/>
              <w:rPr>
                <w:b/>
              </w:rPr>
            </w:pPr>
            <w:r>
              <w:rPr>
                <w:b/>
              </w:rPr>
              <w:t xml:space="preserve">TA </w:t>
            </w:r>
            <w:r w:rsidR="008876FE">
              <w:rPr>
                <w:b/>
              </w:rPr>
              <w:t>V</w:t>
            </w:r>
            <w:r>
              <w:rPr>
                <w:b/>
              </w:rPr>
              <w:t>endor</w:t>
            </w:r>
            <w:r w:rsidR="00D878FB">
              <w:rPr>
                <w:b/>
              </w:rPr>
              <w:t xml:space="preserve"> Represent</w:t>
            </w:r>
            <w:r w:rsidR="0056517C">
              <w:rPr>
                <w:b/>
              </w:rPr>
              <w:t>at</w:t>
            </w:r>
            <w:r w:rsidR="00D878FB">
              <w:rPr>
                <w:b/>
              </w:rPr>
              <w:t>ive Signature</w:t>
            </w:r>
            <w:r w:rsidR="00D878FB" w:rsidRPr="00B64C57">
              <w:rPr>
                <w:b/>
              </w:rPr>
              <w:t>:</w:t>
            </w:r>
          </w:p>
        </w:tc>
        <w:tc>
          <w:tcPr>
            <w:tcW w:w="5665" w:type="dxa"/>
            <w:tcBorders>
              <w:top w:val="nil"/>
              <w:bottom w:val="single" w:sz="4" w:space="0" w:color="auto"/>
            </w:tcBorders>
            <w:vAlign w:val="bottom"/>
          </w:tcPr>
          <w:p w14:paraId="06442027" w14:textId="77777777" w:rsidR="00D878FB" w:rsidRDefault="00D878FB" w:rsidP="00FC3D59"/>
        </w:tc>
      </w:tr>
      <w:tr w:rsidR="00D878FB" w14:paraId="50FA5E8F" w14:textId="77777777" w:rsidTr="00D90913">
        <w:trPr>
          <w:trHeight w:val="432"/>
        </w:trPr>
        <w:tc>
          <w:tcPr>
            <w:tcW w:w="3685" w:type="dxa"/>
            <w:tcBorders>
              <w:top w:val="nil"/>
              <w:bottom w:val="nil"/>
            </w:tcBorders>
            <w:vAlign w:val="bottom"/>
          </w:tcPr>
          <w:p w14:paraId="4B55EB72" w14:textId="722398E4" w:rsidR="00D878FB" w:rsidRPr="00B64C57" w:rsidRDefault="003D5870" w:rsidP="00D90913">
            <w:pPr>
              <w:jc w:val="right"/>
              <w:rPr>
                <w:b/>
              </w:rPr>
            </w:pPr>
            <w:r>
              <w:rPr>
                <w:b/>
              </w:rPr>
              <w:t xml:space="preserve">TA </w:t>
            </w:r>
            <w:r w:rsidR="008876FE">
              <w:rPr>
                <w:b/>
              </w:rPr>
              <w:t>V</w:t>
            </w:r>
            <w:r>
              <w:rPr>
                <w:b/>
              </w:rPr>
              <w:t>endor</w:t>
            </w:r>
            <w:r w:rsidR="00D878FB">
              <w:rPr>
                <w:b/>
              </w:rPr>
              <w:t xml:space="preserve"> Represent</w:t>
            </w:r>
            <w:r w:rsidR="0056517C">
              <w:rPr>
                <w:b/>
              </w:rPr>
              <w:t>at</w:t>
            </w:r>
            <w:r w:rsidR="00D878FB">
              <w:rPr>
                <w:b/>
              </w:rPr>
              <w:t>ive Name</w:t>
            </w:r>
            <w:r w:rsidR="00D878FB" w:rsidRPr="00B64C57">
              <w:rPr>
                <w:b/>
              </w:rPr>
              <w:t>:</w:t>
            </w:r>
          </w:p>
        </w:tc>
        <w:tc>
          <w:tcPr>
            <w:tcW w:w="5665" w:type="dxa"/>
            <w:tcBorders>
              <w:top w:val="single" w:sz="4" w:space="0" w:color="auto"/>
            </w:tcBorders>
            <w:vAlign w:val="bottom"/>
          </w:tcPr>
          <w:p w14:paraId="3A365226" w14:textId="77777777" w:rsidR="00D878FB" w:rsidRDefault="00D878FB" w:rsidP="00FC3D59"/>
        </w:tc>
      </w:tr>
      <w:tr w:rsidR="00D878FB" w14:paraId="597217F3" w14:textId="77777777" w:rsidTr="00D90913">
        <w:trPr>
          <w:trHeight w:val="432"/>
        </w:trPr>
        <w:tc>
          <w:tcPr>
            <w:tcW w:w="3685" w:type="dxa"/>
            <w:tcBorders>
              <w:top w:val="nil"/>
              <w:bottom w:val="nil"/>
            </w:tcBorders>
            <w:vAlign w:val="bottom"/>
          </w:tcPr>
          <w:p w14:paraId="300A7D3A" w14:textId="77777777" w:rsidR="00D878FB" w:rsidRPr="00B64C57" w:rsidRDefault="00D878FB" w:rsidP="00D90913">
            <w:pPr>
              <w:jc w:val="right"/>
              <w:rPr>
                <w:b/>
              </w:rPr>
            </w:pPr>
            <w:r>
              <w:rPr>
                <w:b/>
              </w:rPr>
              <w:t>Date</w:t>
            </w:r>
            <w:r w:rsidRPr="00B64C57">
              <w:rPr>
                <w:b/>
              </w:rPr>
              <w:t>:</w:t>
            </w:r>
          </w:p>
        </w:tc>
        <w:tc>
          <w:tcPr>
            <w:tcW w:w="5665" w:type="dxa"/>
            <w:vAlign w:val="bottom"/>
          </w:tcPr>
          <w:p w14:paraId="1D72D56A" w14:textId="77777777" w:rsidR="00D878FB" w:rsidRDefault="00D878FB" w:rsidP="00FC3D59"/>
        </w:tc>
      </w:tr>
    </w:tbl>
    <w:p w14:paraId="0B562399" w14:textId="77777777" w:rsidR="00302BAA" w:rsidRDefault="00302BAA" w:rsidP="00073F8F">
      <w:pPr>
        <w:spacing w:line="240" w:lineRule="auto"/>
      </w:pPr>
    </w:p>
    <w:sectPr w:rsidR="00302BAA" w:rsidSect="00D34762">
      <w:footerReference w:type="default" r:id="rId11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BCBCC" w14:textId="77777777" w:rsidR="00A61A6B" w:rsidRDefault="00A61A6B" w:rsidP="00341918">
      <w:pPr>
        <w:spacing w:after="0" w:line="240" w:lineRule="auto"/>
      </w:pPr>
      <w:r>
        <w:separator/>
      </w:r>
    </w:p>
  </w:endnote>
  <w:endnote w:type="continuationSeparator" w:id="0">
    <w:p w14:paraId="73CACA90" w14:textId="77777777" w:rsidR="00A61A6B" w:rsidRDefault="00A61A6B" w:rsidP="0034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15871" w14:textId="72DF55E9" w:rsidR="00A61A6B" w:rsidRPr="00B74393" w:rsidRDefault="00A61A6B" w:rsidP="00711E2A">
    <w:pPr>
      <w:pStyle w:val="Footer"/>
      <w:rPr>
        <w:sz w:val="16"/>
        <w:szCs w:val="16"/>
      </w:rPr>
    </w:pPr>
    <w:r>
      <w:rPr>
        <w:sz w:val="16"/>
        <w:szCs w:val="16"/>
      </w:rPr>
      <w:t xml:space="preserve">Abt </w:t>
    </w:r>
    <w:r w:rsidR="0037429A">
      <w:rPr>
        <w:sz w:val="16"/>
        <w:szCs w:val="16"/>
      </w:rPr>
      <w:t>Associates</w:t>
    </w:r>
    <w:r w:rsidR="0037429A">
      <w:rPr>
        <w:sz w:val="16"/>
        <w:szCs w:val="16"/>
      </w:rPr>
      <w:tab/>
    </w:r>
    <w:r w:rsidR="0037429A">
      <w:rPr>
        <w:sz w:val="16"/>
        <w:szCs w:val="16"/>
      </w:rPr>
      <w:tab/>
    </w:r>
    <w:r w:rsidR="00A874E8">
      <w:rPr>
        <w:sz w:val="16"/>
        <w:szCs w:val="16"/>
      </w:rPr>
      <w:t>January</w:t>
    </w:r>
    <w:r w:rsidRPr="00B74393">
      <w:rPr>
        <w:sz w:val="16"/>
        <w:szCs w:val="16"/>
      </w:rPr>
      <w:t xml:space="preserve"> 201</w:t>
    </w:r>
    <w:r w:rsidR="00A874E8">
      <w:rPr>
        <w:sz w:val="16"/>
        <w:szCs w:val="16"/>
      </w:rPr>
      <w:t>9</w:t>
    </w:r>
    <w:r w:rsidR="00D42019">
      <w:rPr>
        <w:sz w:val="16"/>
        <w:szCs w:val="16"/>
      </w:rPr>
      <w:t xml:space="preserve"> v1.1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1E2D3" w14:textId="77777777" w:rsidR="00A61A6B" w:rsidRDefault="00A61A6B" w:rsidP="00341918">
      <w:pPr>
        <w:spacing w:after="0" w:line="240" w:lineRule="auto"/>
      </w:pPr>
      <w:r>
        <w:separator/>
      </w:r>
    </w:p>
  </w:footnote>
  <w:footnote w:type="continuationSeparator" w:id="0">
    <w:p w14:paraId="49E34FCB" w14:textId="77777777" w:rsidR="00A61A6B" w:rsidRDefault="00A61A6B" w:rsidP="0034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231B"/>
    <w:multiLevelType w:val="hybridMultilevel"/>
    <w:tmpl w:val="F8162C02"/>
    <w:lvl w:ilvl="0" w:tplc="B59EDB6E">
      <w:start w:val="1"/>
      <w:numFmt w:val="decimal"/>
      <w:pStyle w:val="HeadingNumbered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F219E"/>
    <w:multiLevelType w:val="hybridMultilevel"/>
    <w:tmpl w:val="A0DA5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23E01"/>
    <w:multiLevelType w:val="hybridMultilevel"/>
    <w:tmpl w:val="CCD0FA6A"/>
    <w:lvl w:ilvl="0" w:tplc="CBB69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90236"/>
    <w:multiLevelType w:val="hybridMultilevel"/>
    <w:tmpl w:val="E43C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701E6"/>
    <w:multiLevelType w:val="hybridMultilevel"/>
    <w:tmpl w:val="2238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71036"/>
    <w:multiLevelType w:val="hybridMultilevel"/>
    <w:tmpl w:val="5AC6E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E38BD"/>
    <w:multiLevelType w:val="hybridMultilevel"/>
    <w:tmpl w:val="C23A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F5B87"/>
    <w:multiLevelType w:val="hybridMultilevel"/>
    <w:tmpl w:val="160A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002C0"/>
    <w:multiLevelType w:val="hybridMultilevel"/>
    <w:tmpl w:val="99B0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379DF"/>
    <w:multiLevelType w:val="hybridMultilevel"/>
    <w:tmpl w:val="4DCA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97A9E"/>
    <w:multiLevelType w:val="hybridMultilevel"/>
    <w:tmpl w:val="855218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50D59"/>
    <w:multiLevelType w:val="hybridMultilevel"/>
    <w:tmpl w:val="7B2CE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B784A"/>
    <w:multiLevelType w:val="hybridMultilevel"/>
    <w:tmpl w:val="FF5CF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81289"/>
    <w:multiLevelType w:val="hybridMultilevel"/>
    <w:tmpl w:val="D82EFEC0"/>
    <w:lvl w:ilvl="0" w:tplc="CBB69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C6D46"/>
    <w:multiLevelType w:val="hybridMultilevel"/>
    <w:tmpl w:val="E65287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4"/>
  </w:num>
  <w:num w:numId="7">
    <w:abstractNumId w:val="9"/>
  </w:num>
  <w:num w:numId="8">
    <w:abstractNumId w:val="7"/>
  </w:num>
  <w:num w:numId="9">
    <w:abstractNumId w:val="12"/>
  </w:num>
  <w:num w:numId="10">
    <w:abstractNumId w:val="6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hideSpellingErrors/>
  <w:hideGrammaticalErrors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18"/>
    <w:rsid w:val="000033B3"/>
    <w:rsid w:val="00010E63"/>
    <w:rsid w:val="00021DFF"/>
    <w:rsid w:val="00022C98"/>
    <w:rsid w:val="000379AC"/>
    <w:rsid w:val="00046975"/>
    <w:rsid w:val="000522F5"/>
    <w:rsid w:val="00073F8F"/>
    <w:rsid w:val="0008432F"/>
    <w:rsid w:val="0009304B"/>
    <w:rsid w:val="000A3A84"/>
    <w:rsid w:val="000B1EE2"/>
    <w:rsid w:val="000B5842"/>
    <w:rsid w:val="000B6D4E"/>
    <w:rsid w:val="00104775"/>
    <w:rsid w:val="00115611"/>
    <w:rsid w:val="00132D76"/>
    <w:rsid w:val="00146EA2"/>
    <w:rsid w:val="0016512D"/>
    <w:rsid w:val="001A5BE5"/>
    <w:rsid w:val="001C33D4"/>
    <w:rsid w:val="001C477E"/>
    <w:rsid w:val="001D56D8"/>
    <w:rsid w:val="001E150D"/>
    <w:rsid w:val="001E2727"/>
    <w:rsid w:val="001F6DD5"/>
    <w:rsid w:val="00207E36"/>
    <w:rsid w:val="00211B91"/>
    <w:rsid w:val="00214BE9"/>
    <w:rsid w:val="002219C6"/>
    <w:rsid w:val="00260AD8"/>
    <w:rsid w:val="00292878"/>
    <w:rsid w:val="002944D1"/>
    <w:rsid w:val="002A69BC"/>
    <w:rsid w:val="002F2343"/>
    <w:rsid w:val="00302BAA"/>
    <w:rsid w:val="00320B29"/>
    <w:rsid w:val="00335982"/>
    <w:rsid w:val="00336307"/>
    <w:rsid w:val="00340AD7"/>
    <w:rsid w:val="00341918"/>
    <w:rsid w:val="00343626"/>
    <w:rsid w:val="00352A54"/>
    <w:rsid w:val="00372229"/>
    <w:rsid w:val="0037429A"/>
    <w:rsid w:val="003763D3"/>
    <w:rsid w:val="003824AA"/>
    <w:rsid w:val="003955DA"/>
    <w:rsid w:val="003D00D7"/>
    <w:rsid w:val="003D2974"/>
    <w:rsid w:val="003D5870"/>
    <w:rsid w:val="003E6917"/>
    <w:rsid w:val="0040449A"/>
    <w:rsid w:val="004227E7"/>
    <w:rsid w:val="00426382"/>
    <w:rsid w:val="004333D8"/>
    <w:rsid w:val="00434508"/>
    <w:rsid w:val="00465C1E"/>
    <w:rsid w:val="00471E13"/>
    <w:rsid w:val="00476C97"/>
    <w:rsid w:val="00485E10"/>
    <w:rsid w:val="0048724E"/>
    <w:rsid w:val="00491A22"/>
    <w:rsid w:val="00493F27"/>
    <w:rsid w:val="004A078A"/>
    <w:rsid w:val="004C0E6F"/>
    <w:rsid w:val="004C2016"/>
    <w:rsid w:val="004E3C05"/>
    <w:rsid w:val="004E70BC"/>
    <w:rsid w:val="00505981"/>
    <w:rsid w:val="00527C70"/>
    <w:rsid w:val="00530538"/>
    <w:rsid w:val="00530AFD"/>
    <w:rsid w:val="00535B65"/>
    <w:rsid w:val="005462C5"/>
    <w:rsid w:val="0056517C"/>
    <w:rsid w:val="005818FF"/>
    <w:rsid w:val="00584633"/>
    <w:rsid w:val="0058586D"/>
    <w:rsid w:val="005C568F"/>
    <w:rsid w:val="005D5692"/>
    <w:rsid w:val="005E56BF"/>
    <w:rsid w:val="00605ED6"/>
    <w:rsid w:val="00616586"/>
    <w:rsid w:val="0063554D"/>
    <w:rsid w:val="00654262"/>
    <w:rsid w:val="0065507D"/>
    <w:rsid w:val="00671A3C"/>
    <w:rsid w:val="006741EB"/>
    <w:rsid w:val="00683340"/>
    <w:rsid w:val="00687CF4"/>
    <w:rsid w:val="006A0D40"/>
    <w:rsid w:val="006B1F20"/>
    <w:rsid w:val="006D6C72"/>
    <w:rsid w:val="006D74BC"/>
    <w:rsid w:val="006E48DD"/>
    <w:rsid w:val="006F419D"/>
    <w:rsid w:val="00711E2A"/>
    <w:rsid w:val="00711F42"/>
    <w:rsid w:val="00742F9D"/>
    <w:rsid w:val="007448A4"/>
    <w:rsid w:val="00756FCC"/>
    <w:rsid w:val="00766FA3"/>
    <w:rsid w:val="00773D15"/>
    <w:rsid w:val="00775BB1"/>
    <w:rsid w:val="00776A0D"/>
    <w:rsid w:val="007873F6"/>
    <w:rsid w:val="007A37B7"/>
    <w:rsid w:val="007B5FEC"/>
    <w:rsid w:val="007B676C"/>
    <w:rsid w:val="007B7E7C"/>
    <w:rsid w:val="007C16DB"/>
    <w:rsid w:val="007D3137"/>
    <w:rsid w:val="007E010E"/>
    <w:rsid w:val="007E7281"/>
    <w:rsid w:val="007F65EB"/>
    <w:rsid w:val="00810ED3"/>
    <w:rsid w:val="00833A4E"/>
    <w:rsid w:val="0083774F"/>
    <w:rsid w:val="008470A9"/>
    <w:rsid w:val="00863C38"/>
    <w:rsid w:val="00886637"/>
    <w:rsid w:val="00886ED4"/>
    <w:rsid w:val="008876FE"/>
    <w:rsid w:val="00892E5B"/>
    <w:rsid w:val="008B1383"/>
    <w:rsid w:val="008B542C"/>
    <w:rsid w:val="008B5F2D"/>
    <w:rsid w:val="008C22B9"/>
    <w:rsid w:val="008C52F8"/>
    <w:rsid w:val="00901629"/>
    <w:rsid w:val="00901B6B"/>
    <w:rsid w:val="0093038C"/>
    <w:rsid w:val="00933CB2"/>
    <w:rsid w:val="00943A35"/>
    <w:rsid w:val="00944025"/>
    <w:rsid w:val="0094722C"/>
    <w:rsid w:val="00947900"/>
    <w:rsid w:val="00950CD5"/>
    <w:rsid w:val="00954E65"/>
    <w:rsid w:val="0095580C"/>
    <w:rsid w:val="009636BA"/>
    <w:rsid w:val="00997E63"/>
    <w:rsid w:val="009A386A"/>
    <w:rsid w:val="009C134E"/>
    <w:rsid w:val="009D3B91"/>
    <w:rsid w:val="009E5719"/>
    <w:rsid w:val="009E75B1"/>
    <w:rsid w:val="00A033EA"/>
    <w:rsid w:val="00A2141C"/>
    <w:rsid w:val="00A237AD"/>
    <w:rsid w:val="00A24E41"/>
    <w:rsid w:val="00A3334D"/>
    <w:rsid w:val="00A41FBF"/>
    <w:rsid w:val="00A61A6B"/>
    <w:rsid w:val="00A665C6"/>
    <w:rsid w:val="00A70217"/>
    <w:rsid w:val="00A874E8"/>
    <w:rsid w:val="00AC28E6"/>
    <w:rsid w:val="00AC45BA"/>
    <w:rsid w:val="00AC63FC"/>
    <w:rsid w:val="00AD0250"/>
    <w:rsid w:val="00AD03DD"/>
    <w:rsid w:val="00AE467F"/>
    <w:rsid w:val="00AF2890"/>
    <w:rsid w:val="00B07E7F"/>
    <w:rsid w:val="00B12512"/>
    <w:rsid w:val="00B1403A"/>
    <w:rsid w:val="00B27BDD"/>
    <w:rsid w:val="00B33FC5"/>
    <w:rsid w:val="00B4065B"/>
    <w:rsid w:val="00B5120E"/>
    <w:rsid w:val="00B60858"/>
    <w:rsid w:val="00B64C57"/>
    <w:rsid w:val="00B65889"/>
    <w:rsid w:val="00B65B7F"/>
    <w:rsid w:val="00B706E2"/>
    <w:rsid w:val="00B74393"/>
    <w:rsid w:val="00BB3CC5"/>
    <w:rsid w:val="00BB4719"/>
    <w:rsid w:val="00BC3B4C"/>
    <w:rsid w:val="00BD3B9C"/>
    <w:rsid w:val="00BD77F5"/>
    <w:rsid w:val="00C07D2D"/>
    <w:rsid w:val="00C12FA8"/>
    <w:rsid w:val="00C21F46"/>
    <w:rsid w:val="00C3137A"/>
    <w:rsid w:val="00C35522"/>
    <w:rsid w:val="00C40006"/>
    <w:rsid w:val="00C45F84"/>
    <w:rsid w:val="00C63062"/>
    <w:rsid w:val="00C823EB"/>
    <w:rsid w:val="00C95FCC"/>
    <w:rsid w:val="00C978D9"/>
    <w:rsid w:val="00CA1960"/>
    <w:rsid w:val="00CB19A0"/>
    <w:rsid w:val="00CB29E3"/>
    <w:rsid w:val="00CC6666"/>
    <w:rsid w:val="00CD2CCF"/>
    <w:rsid w:val="00CE0316"/>
    <w:rsid w:val="00CF3B84"/>
    <w:rsid w:val="00D102D2"/>
    <w:rsid w:val="00D1615B"/>
    <w:rsid w:val="00D20A37"/>
    <w:rsid w:val="00D34762"/>
    <w:rsid w:val="00D42019"/>
    <w:rsid w:val="00D428E5"/>
    <w:rsid w:val="00D5184C"/>
    <w:rsid w:val="00D60809"/>
    <w:rsid w:val="00D60EC8"/>
    <w:rsid w:val="00D77BE9"/>
    <w:rsid w:val="00D878FB"/>
    <w:rsid w:val="00D90913"/>
    <w:rsid w:val="00DA3C2D"/>
    <w:rsid w:val="00DB6E52"/>
    <w:rsid w:val="00DD49C4"/>
    <w:rsid w:val="00E02D41"/>
    <w:rsid w:val="00E0798C"/>
    <w:rsid w:val="00E15070"/>
    <w:rsid w:val="00E22361"/>
    <w:rsid w:val="00E378E4"/>
    <w:rsid w:val="00E37988"/>
    <w:rsid w:val="00E575E3"/>
    <w:rsid w:val="00E91E9C"/>
    <w:rsid w:val="00E92567"/>
    <w:rsid w:val="00EA676F"/>
    <w:rsid w:val="00ED4646"/>
    <w:rsid w:val="00EF0C59"/>
    <w:rsid w:val="00EF102B"/>
    <w:rsid w:val="00F001E5"/>
    <w:rsid w:val="00F15965"/>
    <w:rsid w:val="00F20F2A"/>
    <w:rsid w:val="00F249DB"/>
    <w:rsid w:val="00F31F90"/>
    <w:rsid w:val="00F576E1"/>
    <w:rsid w:val="00F652DA"/>
    <w:rsid w:val="00F86D30"/>
    <w:rsid w:val="00FB38BD"/>
    <w:rsid w:val="00FB719F"/>
    <w:rsid w:val="00FB774F"/>
    <w:rsid w:val="00FC3D59"/>
    <w:rsid w:val="00FD72A2"/>
    <w:rsid w:val="00FE6C80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CA8637D"/>
  <w15:docId w15:val="{5CCBBD6F-EA66-49BD-8757-FBF25E59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8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918"/>
  </w:style>
  <w:style w:type="paragraph" w:styleId="Footer">
    <w:name w:val="footer"/>
    <w:basedOn w:val="Normal"/>
    <w:link w:val="FooterChar"/>
    <w:uiPriority w:val="99"/>
    <w:unhideWhenUsed/>
    <w:rsid w:val="00341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918"/>
  </w:style>
  <w:style w:type="paragraph" w:styleId="ListParagraph">
    <w:name w:val="List Paragraph"/>
    <w:basedOn w:val="Normal"/>
    <w:uiPriority w:val="34"/>
    <w:qFormat/>
    <w:rsid w:val="00207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0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448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ingNumbered1">
    <w:name w:val="Heading Numbered 1"/>
    <w:basedOn w:val="Heading1"/>
    <w:link w:val="HeadingNumbered1Char"/>
    <w:qFormat/>
    <w:rsid w:val="00BB4719"/>
    <w:pPr>
      <w:numPr>
        <w:numId w:val="4"/>
      </w:numPr>
      <w:ind w:left="360"/>
    </w:pPr>
    <w:rPr>
      <w:rFonts w:asciiTheme="minorHAnsi" w:hAnsiTheme="minorHAnsi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711E2A"/>
    <w:pPr>
      <w:spacing w:after="100"/>
    </w:pPr>
  </w:style>
  <w:style w:type="character" w:customStyle="1" w:styleId="HeadingNumbered1Char">
    <w:name w:val="Heading Numbered 1 Char"/>
    <w:basedOn w:val="Heading1Char"/>
    <w:link w:val="HeadingNumbered1"/>
    <w:rsid w:val="00BB4719"/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711E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28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03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3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55DA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552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552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552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5522"/>
    <w:rPr>
      <w:rFonts w:ascii="Arial" w:hAnsi="Arial" w:cs="Arial"/>
      <w:vanish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F20F2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rvice Center Document" ma:contentTypeID="0x010100A08965A9EE43436AB0A0A194FED5C6C100BEC1249ADC4BF7469F3BFB909AE6F459" ma:contentTypeVersion="35" ma:contentTypeDescription="" ma:contentTypeScope="" ma:versionID="24a7387d222d6da7af497a095bfee935">
  <xsd:schema xmlns:xsd="http://www.w3.org/2001/XMLSchema" xmlns:xs="http://www.w3.org/2001/XMLSchema" xmlns:p="http://schemas.microsoft.com/office/2006/metadata/properties" xmlns:ns1="http://schemas.microsoft.com/sharepoint/v3" xmlns:ns2="4c897256-52db-410f-98c9-5c6e0cd83429" xmlns:ns3="c71ac8f4-30c7-49fa-9d7e-b7589b54c05e" xmlns:ns4="http://schemas.microsoft.com/sharepoint/v4" xmlns:ns6="b9618161-81ee-43aa-8630-b11a149f53dd" xmlns:ns7="0769c4f2-973f-4e61-a1c6-2ff7b74434f6" targetNamespace="http://schemas.microsoft.com/office/2006/metadata/properties" ma:root="true" ma:fieldsID="c47426baecb533c86f39027010b83156" ns1:_="" ns2:_="" ns3:_="" ns4:_="" ns6:_="" ns7:_="">
    <xsd:import namespace="http://schemas.microsoft.com/sharepoint/v3"/>
    <xsd:import namespace="4c897256-52db-410f-98c9-5c6e0cd83429"/>
    <xsd:import namespace="c71ac8f4-30c7-49fa-9d7e-b7589b54c05e"/>
    <xsd:import namespace="http://schemas.microsoft.com/sharepoint/v4"/>
    <xsd:import namespace="b9618161-81ee-43aa-8630-b11a149f53dd"/>
    <xsd:import namespace="0769c4f2-973f-4e61-a1c6-2ff7b74434f6"/>
    <xsd:element name="properties">
      <xsd:complexType>
        <xsd:sequence>
          <xsd:element name="documentManagement">
            <xsd:complexType>
              <xsd:all>
                <xsd:element ref="ns2:BS_Description" minOccurs="0"/>
                <xsd:element ref="ns3:ContractOpsCategory" minOccurs="0"/>
                <xsd:element ref="ns2:BS_Category" minOccurs="0"/>
                <xsd:element ref="ns3:iProcurement_x0020_Category" minOccurs="0"/>
                <xsd:element ref="ns3:SortOrder" minOccurs="0"/>
                <xsd:element ref="ns3:iProcurement_x0020_Section" minOccurs="0"/>
                <xsd:element ref="ns3:iProcurement_x0020_Requisition_x0020_Wizard" minOccurs="0"/>
                <xsd:element ref="ns1:PublishingStartDate" minOccurs="0"/>
                <xsd:element ref="ns1:PublishingExpirationDate" minOccurs="0"/>
                <xsd:element ref="ns2:BS_SCDocumentType" minOccurs="0"/>
                <xsd:element ref="ns2:SC_x0020_Document_x0020_Type_x0020_Second" minOccurs="0"/>
                <xsd:element ref="ns2:SC_x0020_Document_x0020_Type_x0020_Third" minOccurs="0"/>
                <xsd:element ref="ns4:IconOverlay" minOccurs="0"/>
                <xsd:element ref="ns3:Category" minOccurs="0"/>
                <xsd:element ref="ns3:GSA_x0020_Schedule_x0020_Contracts" minOccurs="0"/>
                <xsd:element ref="ns6:SharedWithUsers" minOccurs="0"/>
                <xsd:element ref="ns7:SharingHintHash" minOccurs="0"/>
                <xsd:element ref="ns7:SharedWithDetails" minOccurs="0"/>
                <xsd:element ref="ns3:Document_x0020_to_x0020_Link" minOccurs="0"/>
                <xsd:element ref="ns3:COI_x0020_Reports" minOccurs="0"/>
                <xsd:element ref="ns3:AuditDate" minOccurs="0"/>
                <xsd:element ref="ns7:LastSharedByUser" minOccurs="0"/>
                <xsd:element ref="ns7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0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97256-52db-410f-98c9-5c6e0cd83429" elementFormDefault="qualified">
    <xsd:import namespace="http://schemas.microsoft.com/office/2006/documentManagement/types"/>
    <xsd:import namespace="http://schemas.microsoft.com/office/infopath/2007/PartnerControls"/>
    <xsd:element name="BS_Description" ma:index="2" nillable="true" ma:displayName="Description" ma:internalName="BS_Description">
      <xsd:simpleType>
        <xsd:restriction base="dms:Note">
          <xsd:maxLength value="255"/>
        </xsd:restriction>
      </xsd:simpleType>
    </xsd:element>
    <xsd:element name="BS_Category" ma:index="4" nillable="true" ma:displayName="SB" ma:format="RadioButtons" ma:internalName="BS_Category">
      <xsd:simpleType>
        <xsd:restriction base="dms:Choice">
          <xsd:enumeration value="(none)"/>
          <xsd:enumeration value="Performance Results"/>
          <xsd:enumeration value="Subcontracting Reports"/>
        </xsd:restriction>
      </xsd:simpleType>
    </xsd:element>
    <xsd:element name="BS_SCDocumentType" ma:index="11" nillable="true" ma:displayName="SC Document Type" ma:hidden="true" ma:internalName="BS_SCDocumentType" ma:readOnly="false">
      <xsd:simpleType>
        <xsd:restriction base="dms:Choice">
          <xsd:enumeration value="SC Document Type 1"/>
          <xsd:enumeration value="SC Document Type 2"/>
          <xsd:enumeration value="SC Document Type 3"/>
        </xsd:restriction>
      </xsd:simpleType>
    </xsd:element>
    <xsd:element name="SC_x0020_Document_x0020_Type_x0020_Second" ma:index="12" nillable="true" ma:displayName="SC Document Type Second" ma:format="Dropdown" ma:hidden="true" ma:internalName="SC_x0020_Document_x0020_Type_x0020_Second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SC_x0020_Document_x0020_Type_x0020_Third" ma:index="13" nillable="true" ma:displayName="SC Document Type Third" ma:format="Dropdown" ma:hidden="true" ma:internalName="SC_x0020_Document_x0020_Type_x0020_Third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ac8f4-30c7-49fa-9d7e-b7589b54c05e" elementFormDefault="qualified">
    <xsd:import namespace="http://schemas.microsoft.com/office/2006/documentManagement/types"/>
    <xsd:import namespace="http://schemas.microsoft.com/office/infopath/2007/PartnerControls"/>
    <xsd:element name="ContractOpsCategory" ma:index="3" nillable="true" ma:displayName="Page" ma:internalName="ContractOps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out Closeouts at Abt"/>
                    <xsd:enumeration value="Compliance and Administration"/>
                    <xsd:enumeration value="Conflict of Interest"/>
                    <xsd:enumeration value="Consultants"/>
                    <xsd:enumeration value="Contract Approvals Database"/>
                    <xsd:enumeration value="Contract Closeout"/>
                    <xsd:enumeration value="Contract Operations Service Center"/>
                    <xsd:enumeration value="Contracts"/>
                    <xsd:enumeration value="Data Use Agreements (DUAs)"/>
                    <xsd:enumeration value="Executive Compensation"/>
                    <xsd:enumeration value="Grants Under Contract"/>
                    <xsd:enumeration value="GSA and Other Contract Vehicles"/>
                    <xsd:enumeration value="Honorarium"/>
                    <xsd:enumeration value="Intellectual Property (IP)"/>
                    <xsd:enumeration value="Intercompany Agreements (ICAs)"/>
                    <xsd:enumeration value="International Resume Roster"/>
                    <xsd:enumeration value="iProcurement"/>
                    <xsd:enumeration value="New Vendor Administration"/>
                    <xsd:enumeration value="Procurement"/>
                    <xsd:enumeration value="Purchasing"/>
                    <xsd:enumeration value="Representations and Certifications"/>
                    <xsd:enumeration value="Service Contract Labor Standards"/>
                    <xsd:enumeration value="Small Business Programs"/>
                    <xsd:enumeration value="State and Local Contracting"/>
                    <xsd:enumeration value="Subcontracts"/>
                    <xsd:enumeration value="Training Materials"/>
                    <xsd:enumeration value="USAID Implementing Partner Notices (IPN)"/>
                  </xsd:restriction>
                </xsd:simpleType>
              </xsd:element>
            </xsd:sequence>
          </xsd:extension>
        </xsd:complexContent>
      </xsd:complexType>
    </xsd:element>
    <xsd:element name="iProcurement_x0020_Category" ma:index="5" nillable="true" ma:displayName="iProcurement Training" ma:default="No" ma:format="Dropdown" ma:internalName="iProcurement_x0020_Category">
      <xsd:simpleType>
        <xsd:restriction base="dms:Choice">
          <xsd:enumeration value="No"/>
          <xsd:enumeration value="Accounts Payable"/>
          <xsd:enumeration value="Admin Requester"/>
          <xsd:enumeration value="Direct Projects Approver"/>
          <xsd:enumeration value="FCA Requester"/>
          <xsd:enumeration value="Goods and Indirect Buyer"/>
          <xsd:enumeration value="Indirect and Capital Projects Approver"/>
          <xsd:enumeration value="Subcontractor and Consultant Requisitions Buyer"/>
          <xsd:enumeration value="Inquiry"/>
          <xsd:enumeration value="Appendices"/>
        </xsd:restriction>
      </xsd:simpleType>
    </xsd:element>
    <xsd:element name="SortOrder" ma:index="6" nillable="true" ma:displayName="SortOrder" ma:decimals="0" ma:internalName="SortOrder">
      <xsd:simpleType>
        <xsd:restriction base="dms:Number"/>
      </xsd:simpleType>
    </xsd:element>
    <xsd:element name="iProcurement_x0020_Section" ma:index="7" nillable="true" ma:displayName="iProcurement Resources" ma:default="No" ma:format="Dropdown" ma:internalName="iProcurement_x0020_Section">
      <xsd:simpleType>
        <xsd:restriction base="dms:Choice">
          <xsd:enumeration value="No"/>
          <xsd:enumeration value="Process Flow"/>
          <xsd:enumeration value="Support Resources"/>
        </xsd:restriction>
      </xsd:simpleType>
    </xsd:element>
    <xsd:element name="iProcurement_x0020_Requisition_x0020_Wizard" ma:index="8" nillable="true" ma:displayName="iProcurement Requisition Wizard" ma:default="0" ma:internalName="iProcurement_x0020_Requisition_x0020_Wizard">
      <xsd:simpleType>
        <xsd:restriction base="dms:Boolean"/>
      </xsd:simpleType>
    </xsd:element>
    <xsd:element name="Category" ma:index="21" nillable="true" ma:displayName="Category" ma:internalName="Category">
      <xsd:simpleType>
        <xsd:restriction base="dms:Text">
          <xsd:maxLength value="255"/>
        </xsd:restriction>
      </xsd:simpleType>
    </xsd:element>
    <xsd:element name="GSA_x0020_Schedule_x0020_Contracts" ma:index="22" nillable="true" ma:displayName="GSA Schedule Contracts" ma:default="(None)" ma:format="RadioButtons" ma:internalName="GSA_x0020_Schedule_x0020_Contracts">
      <xsd:simpleType>
        <xsd:restriction base="dms:Choice">
          <xsd:enumeration value="(None)"/>
          <xsd:enumeration value="MOBIS – GS-10F-0086K"/>
          <xsd:enumeration value="AIMS – GS-07F-136AA"/>
          <xsd:enumeration value="ES – GS-10F-0146L"/>
          <xsd:enumeration value="PSS - GS-00F-252CA"/>
          <xsd:enumeration value="IT Schedule - GS-35F-486CA"/>
        </xsd:restriction>
      </xsd:simpleType>
    </xsd:element>
    <xsd:element name="Document_x0020_to_x0020_Link" ma:index="27" nillable="true" ma:displayName="Document to Link" ma:default="0" ma:internalName="Document_x0020_to_x0020_Link">
      <xsd:simpleType>
        <xsd:restriction base="dms:Boolean"/>
      </xsd:simpleType>
    </xsd:element>
    <xsd:element name="COI_x0020_Reports" ma:index="28" nillable="true" ma:displayName="COI Reports" ma:default="Abt Classic" ma:format="RadioButtons" ma:internalName="COI_x0020_Reports">
      <xsd:simpleType>
        <xsd:restriction base="dms:Choice">
          <xsd:enumeration value="Abt Classic"/>
          <xsd:enumeration value="Abt JTA"/>
          <xsd:enumeration value="Abt SRBI"/>
        </xsd:restriction>
      </xsd:simpleType>
    </xsd:element>
    <xsd:element name="AuditDate" ma:index="29" nillable="true" ma:displayName="AuditDate" ma:format="DateOnly" ma:internalName="AuditDate">
      <xsd:simpleType>
        <xsd:restriction base="dms:DateTime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18161-81ee-43aa-8630-b11a149f53d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9c4f2-973f-4e61-a1c6-2ff7b74434f6" elementFormDefault="qualified">
    <xsd:import namespace="http://schemas.microsoft.com/office/2006/documentManagement/types"/>
    <xsd:import namespace="http://schemas.microsoft.com/office/infopath/2007/PartnerControls"/>
    <xsd:element name="SharingHintHash" ma:index="25" nillable="true" ma:displayName="Sharing Hint Hash" ma:internalName="SharingHintHash" ma:readOnly="true">
      <xsd:simpleType>
        <xsd:restriction base="dms:Text"/>
      </xsd:simple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BS_Description xmlns="4c897256-52db-410f-98c9-5c6e0cd83429" xsi:nil="true"/>
    <SharedWithUsers xmlns="b9618161-81ee-43aa-8630-b11a149f53dd">
      <UserInfo>
        <DisplayName/>
        <AccountId xsi:nil="true"/>
        <AccountType/>
      </UserInfo>
    </SharedWithUsers>
    <iProcurement_x0020_Section xmlns="c71ac8f4-30c7-49fa-9d7e-b7589b54c05e">No</iProcurement_x0020_Section>
    <Category xmlns="c71ac8f4-30c7-49fa-9d7e-b7589b54c05e" xsi:nil="true"/>
    <Document_x0020_to_x0020_Link xmlns="c71ac8f4-30c7-49fa-9d7e-b7589b54c05e">false</Document_x0020_to_x0020_Link>
    <SC_x0020_Document_x0020_Type_x0020_Third xmlns="4c897256-52db-410f-98c9-5c6e0cd83429" xsi:nil="true"/>
    <iProcurement_x0020_Requisition_x0020_Wizard xmlns="c71ac8f4-30c7-49fa-9d7e-b7589b54c05e">false</iProcurement_x0020_Requisition_x0020_Wizard>
    <GSA_x0020_Schedule_x0020_Contracts xmlns="c71ac8f4-30c7-49fa-9d7e-b7589b54c05e">(None)</GSA_x0020_Schedule_x0020_Contracts>
    <BS_SCDocumentType xmlns="4c897256-52db-410f-98c9-5c6e0cd83429" xsi:nil="true"/>
    <ContractOpsCategory xmlns="c71ac8f4-30c7-49fa-9d7e-b7589b54c05e"/>
    <SC_x0020_Document_x0020_Type_x0020_Second xmlns="4c897256-52db-410f-98c9-5c6e0cd83429" xsi:nil="true"/>
    <BS_Category xmlns="4c897256-52db-410f-98c9-5c6e0cd83429" xsi:nil="true"/>
    <iProcurement_x0020_Category xmlns="c71ac8f4-30c7-49fa-9d7e-b7589b54c05e">No</iProcurement_x0020_Category>
    <PublishingExpirationDate xmlns="http://schemas.microsoft.com/sharepoint/v3" xsi:nil="true"/>
    <PublishingStartDate xmlns="http://schemas.microsoft.com/sharepoint/v3" xsi:nil="true"/>
    <SortOrder xmlns="c71ac8f4-30c7-49fa-9d7e-b7589b54c05e" xsi:nil="true"/>
    <COI_x0020_Reports xmlns="c71ac8f4-30c7-49fa-9d7e-b7589b54c05e">Abt Classic</COI_x0020_Reports>
    <AuditDate xmlns="c71ac8f4-30c7-49fa-9d7e-b7589b54c0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A678E-AC04-4FDE-8D2D-59E8ACFFE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897256-52db-410f-98c9-5c6e0cd83429"/>
    <ds:schemaRef ds:uri="c71ac8f4-30c7-49fa-9d7e-b7589b54c05e"/>
    <ds:schemaRef ds:uri="http://schemas.microsoft.com/sharepoint/v4"/>
    <ds:schemaRef ds:uri="b9618161-81ee-43aa-8630-b11a149f53dd"/>
    <ds:schemaRef ds:uri="0769c4f2-973f-4e61-a1c6-2ff7b7443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FC28A1-8F4A-4746-A381-86EB0EDC97FA}">
  <ds:schemaRefs>
    <ds:schemaRef ds:uri="http://schemas.microsoft.com/office/2006/documentManagement/types"/>
    <ds:schemaRef ds:uri="b9618161-81ee-43aa-8630-b11a149f53dd"/>
    <ds:schemaRef ds:uri="http://schemas.microsoft.com/office/infopath/2007/PartnerControls"/>
    <ds:schemaRef ds:uri="http://purl.org/dc/elements/1.1/"/>
    <ds:schemaRef ds:uri="http://schemas.microsoft.com/office/2006/metadata/properties"/>
    <ds:schemaRef ds:uri="4c897256-52db-410f-98c9-5c6e0cd83429"/>
    <ds:schemaRef ds:uri="http://schemas.openxmlformats.org/package/2006/metadata/core-properties"/>
    <ds:schemaRef ds:uri="http://schemas.microsoft.com/sharepoint/v3"/>
    <ds:schemaRef ds:uri="http://schemas.microsoft.com/sharepoint/v4"/>
    <ds:schemaRef ds:uri="http://purl.org/dc/terms/"/>
    <ds:schemaRef ds:uri="0769c4f2-973f-4e61-a1c6-2ff7b74434f6"/>
    <ds:schemaRef ds:uri="c71ac8f4-30c7-49fa-9d7e-b7589b54c05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04B8ED-6C86-4544-931E-B74DF79EFF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7CABC4-B541-4EE2-8B68-6D8B299E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Greeley Ashcraft</dc:creator>
  <cp:keywords>Statement of Work</cp:keywords>
  <cp:lastModifiedBy>Carissa Climaco</cp:lastModifiedBy>
  <cp:revision>3</cp:revision>
  <cp:lastPrinted>2019-01-24T19:54:00Z</cp:lastPrinted>
  <dcterms:created xsi:type="dcterms:W3CDTF">2019-01-24T19:51:00Z</dcterms:created>
  <dcterms:modified xsi:type="dcterms:W3CDTF">2019-01-24T19:55:00Z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0x010100A08965A9EE43436AB0A0A194FED5C6C100BEC1249ADC4BF7469F3BFB909AE6F459</vt:lpwstr>
  </property>
  <property fmtid="{D5CDD505-2E9C-101B-9397-08002B2CF9AE}" pid="3" name="Order">
    <vt:r8>20600</vt:r8>
  </property>
  <property fmtid="{D5CDD505-2E9C-101B-9397-08002B2CF9AE}" pid="4" name="Secondary Category">
    <vt:lpwstr>(none)</vt:lpwstr>
  </property>
</Properties>
</file>